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西风电场加装智慧安全管控系统</w:t>
      </w: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采购文件</w:t>
      </w:r>
    </w:p>
    <w:p>
      <w:pPr>
        <w:rPr>
          <w:rFonts w:hint="eastAsia" w:ascii="宋体" w:hAnsi="宋体" w:eastAsia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</w:p>
    <w:p/>
    <w:p>
      <w:pPr>
        <w:ind w:firstLine="1920" w:firstLineChars="6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编制人：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</w:t>
      </w:r>
    </w:p>
    <w:p>
      <w:pPr>
        <w:rPr>
          <w:rFonts w:ascii="仿宋_GB2312" w:eastAsia="仿宋_GB2312"/>
          <w:sz w:val="32"/>
          <w:szCs w:val="32"/>
          <w:u w:val="single"/>
        </w:rPr>
      </w:pPr>
    </w:p>
    <w:p>
      <w:pPr>
        <w:ind w:firstLine="1920" w:firstLineChars="6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审核人：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</w:t>
      </w:r>
    </w:p>
    <w:p>
      <w:pPr>
        <w:rPr>
          <w:rFonts w:ascii="仿宋_GB2312" w:eastAsia="仿宋_GB2312"/>
          <w:sz w:val="32"/>
          <w:szCs w:val="32"/>
          <w:u w:val="single"/>
        </w:rPr>
      </w:pPr>
    </w:p>
    <w:p>
      <w:pPr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审批人：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</w:t>
      </w:r>
    </w:p>
    <w:p/>
    <w:p/>
    <w:p/>
    <w:p/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</w:pPr>
      <w:r>
        <w:rPr>
          <w:rFonts w:hint="eastAsia" w:ascii="仿宋_GB2312" w:eastAsia="仿宋_GB2312"/>
          <w:sz w:val="32"/>
          <w:szCs w:val="32"/>
        </w:rPr>
        <w:t>编制时间：2019 年11月12 日</w:t>
      </w:r>
    </w:p>
    <w:p/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numPr>
          <w:ilvl w:val="0"/>
          <w:numId w:val="1"/>
        </w:numPr>
        <w:spacing w:line="360" w:lineRule="auto"/>
        <w:ind w:right="50" w:firstLine="480" w:firstLineChars="200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项目概况</w:t>
      </w:r>
    </w:p>
    <w:p>
      <w:pPr>
        <w:spacing w:line="360" w:lineRule="auto"/>
        <w:ind w:right="5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和风变电站位于三门峡市渑池县境内，总容量220MW。睦风变电站位于三门峡市湖滨区境内，总容量195MW。在风电场升压站、箱变、塔筒等发电系统中</w:t>
      </w:r>
      <w:r>
        <w:rPr>
          <w:rFonts w:ascii="宋体" w:hAnsi="宋体" w:eastAsia="宋体" w:cs="宋体"/>
          <w:kern w:val="0"/>
          <w:sz w:val="24"/>
          <w:szCs w:val="24"/>
        </w:rPr>
        <w:t>,存在使用大量锁具、大量钥</w:t>
      </w:r>
      <w:r>
        <w:rPr>
          <w:rFonts w:hint="eastAsia" w:ascii="宋体" w:hAnsi="宋体" w:eastAsia="宋体" w:cs="宋体"/>
          <w:kern w:val="0"/>
          <w:sz w:val="24"/>
          <w:szCs w:val="24"/>
        </w:rPr>
        <w:t>匙的场合</w:t>
      </w:r>
      <w:r>
        <w:rPr>
          <w:rFonts w:ascii="宋体" w:hAnsi="宋体" w:eastAsia="宋体" w:cs="宋体"/>
          <w:kern w:val="0"/>
          <w:sz w:val="24"/>
          <w:szCs w:val="24"/>
        </w:rPr>
        <w:t>,造成“查找困难、携带不便、容易丢失、开锁操作乃至安全责任“记</w:t>
      </w:r>
      <w:r>
        <w:rPr>
          <w:rFonts w:hint="eastAsia" w:ascii="宋体" w:hAnsi="宋体" w:eastAsia="宋体" w:cs="宋体"/>
          <w:kern w:val="0"/>
          <w:sz w:val="24"/>
          <w:szCs w:val="24"/>
        </w:rPr>
        <w:t>录统计难、责任追踪难”等诸多问题</w:t>
      </w:r>
      <w:r>
        <w:rPr>
          <w:rFonts w:ascii="宋体" w:hAnsi="宋体" w:eastAsia="宋体" w:cs="宋体"/>
          <w:kern w:val="0"/>
          <w:sz w:val="24"/>
          <w:szCs w:val="24"/>
        </w:rPr>
        <w:t>,且给电力安全生产不仅带来很大隐患,</w:t>
      </w:r>
      <w:r>
        <w:rPr>
          <w:rFonts w:hint="eastAsia" w:ascii="宋体" w:hAnsi="宋体" w:eastAsia="宋体" w:cs="宋体"/>
          <w:kern w:val="0"/>
          <w:sz w:val="24"/>
          <w:szCs w:val="24"/>
        </w:rPr>
        <w:t>同时抑制了运维管理的集约化、信息化的发展</w:t>
      </w:r>
      <w:r>
        <w:rPr>
          <w:rFonts w:ascii="宋体" w:hAnsi="宋体" w:eastAsia="宋体" w:cs="宋体"/>
          <w:kern w:val="0"/>
          <w:sz w:val="24"/>
          <w:szCs w:val="24"/>
        </w:rPr>
        <w:t>,大大降低了风电场管理效率。为</w:t>
      </w:r>
      <w:r>
        <w:rPr>
          <w:rFonts w:hint="eastAsia" w:ascii="宋体" w:hAnsi="宋体" w:eastAsia="宋体" w:cs="宋体"/>
          <w:kern w:val="0"/>
          <w:sz w:val="24"/>
          <w:szCs w:val="24"/>
        </w:rPr>
        <w:t>提高工作效率</w:t>
      </w:r>
      <w:r>
        <w:rPr>
          <w:rFonts w:ascii="宋体" w:hAnsi="宋体" w:eastAsia="宋体" w:cs="宋体"/>
          <w:kern w:val="0"/>
          <w:sz w:val="24"/>
          <w:szCs w:val="24"/>
        </w:rPr>
        <w:t>,避免误入带电间隔等安全事故的发生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ascii="宋体" w:hAnsi="宋体" w:eastAsia="宋体" w:cs="宋体"/>
          <w:kern w:val="0"/>
          <w:sz w:val="24"/>
          <w:szCs w:val="24"/>
        </w:rPr>
        <w:t>拟</w:t>
      </w:r>
      <w:r>
        <w:rPr>
          <w:rFonts w:hint="eastAsia" w:ascii="宋体" w:hAnsi="宋体" w:eastAsia="宋体" w:cs="宋体"/>
          <w:kern w:val="0"/>
          <w:sz w:val="24"/>
          <w:szCs w:val="24"/>
        </w:rPr>
        <w:t>在风电场安装智慧安全管控系统。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智慧安全管控系统由智慧终端、服务器、智慧安全管控系统服务器软件、蓝牙钥匙以及蓝牙锁等组成</w:t>
      </w:r>
      <w:r>
        <w:rPr>
          <w:rFonts w:ascii="宋体" w:hAnsi="宋体" w:eastAsia="宋体" w:cs="宋体"/>
          <w:kern w:val="0"/>
          <w:sz w:val="24"/>
          <w:szCs w:val="24"/>
        </w:rPr>
        <w:t>,</w:t>
      </w:r>
      <w:r>
        <w:rPr>
          <w:rFonts w:hint="eastAsia" w:ascii="宋体" w:hAnsi="宋体" w:eastAsia="宋体" w:cs="宋体"/>
          <w:bCs/>
          <w:sz w:val="24"/>
          <w:szCs w:val="24"/>
        </w:rPr>
        <w:t>主要在风电场风塔入口、围栏、箱变门、高压室门等安装智能蓝牙锁，升压站消防泵房、蓄电池室等更换为智能蓝牙锁。每个风电场各配置智慧终端2套，蓝牙钥匙10把。运维人员巡检时，可通过智慧终端下载任务，对蓝牙钥匙进行授权。方可对所授权的区域进行维护作业。智慧终端可将运维人员所巡检的任务及时上传，方便管理及协助诊断，对安全进行有效管控。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二、采购范围</w:t>
      </w:r>
    </w:p>
    <w:p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包括本工程所确定的采购范围内设备的设计、制造、安装、调试、包装发运、运输至工地买方指定地点、提供技术文件、资料及技术培训及后续技术服务等。卖方负责现场安装、现场试验、试运行，并确保上述技术服务的质量。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bCs/>
          <w:sz w:val="24"/>
          <w:szCs w:val="24"/>
        </w:rPr>
      </w:pPr>
      <w:bookmarkStart w:id="0" w:name="OLE_LINK26"/>
      <w:bookmarkStart w:id="1" w:name="_Toc482797382"/>
      <w:bookmarkStart w:id="2" w:name="_Toc500863407"/>
      <w:bookmarkStart w:id="3" w:name="OLE_LINK27"/>
      <w:bookmarkStart w:id="4" w:name="OLE_LINK25"/>
      <w:bookmarkStart w:id="5" w:name="_Toc156621156"/>
      <w:r>
        <w:rPr>
          <w:rFonts w:hint="eastAsia" w:ascii="宋体" w:hAnsi="宋体" w:eastAsia="宋体" w:cs="宋体"/>
          <w:bCs/>
          <w:sz w:val="24"/>
          <w:szCs w:val="24"/>
        </w:rPr>
        <w:t>2.1  技术服务范围</w:t>
      </w:r>
      <w:bookmarkEnd w:id="0"/>
      <w:bookmarkEnd w:id="1"/>
      <w:bookmarkEnd w:id="2"/>
      <w:bookmarkEnd w:id="3"/>
      <w:bookmarkEnd w:id="4"/>
      <w:bookmarkEnd w:id="5"/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卖方的工作范围将包括下列内容，但不仅仅限于此内容：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1.提供规范书内所有设备及全套设计图纸与说明书。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2.提供设备安装、使用的说明书。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3.提供装置试验和检验的标准。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4.提供设备管理和运行所需有关资料。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5.现场安装、调试、联调及现场服务等相关工作。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2.2  </w:t>
      </w:r>
      <w:bookmarkStart w:id="6" w:name="_Toc500863408"/>
      <w:r>
        <w:rPr>
          <w:rFonts w:hint="eastAsia" w:ascii="宋体" w:hAnsi="宋体" w:eastAsia="宋体" w:cs="宋体"/>
          <w:bCs/>
          <w:sz w:val="24"/>
          <w:szCs w:val="24"/>
        </w:rPr>
        <w:t>供货范围</w:t>
      </w:r>
      <w:bookmarkEnd w:id="6"/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1、陕县东村加装242套、元宝山加装84套智慧锁具、智慧终端1套。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2、渑池赵庄加装218套、上渠加装64套智慧锁具、智慧终端1套。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8"/>
          <w:szCs w:val="32"/>
        </w:rPr>
      </w:pPr>
      <w:r>
        <w:rPr>
          <w:rFonts w:ascii="宋体" w:hAnsi="宋体" w:eastAsia="宋体" w:cs="宋体"/>
          <w:kern w:val="0"/>
          <w:sz w:val="24"/>
          <w:szCs w:val="24"/>
        </w:rPr>
        <w:t>3、湖滨岭西风加装68套智慧锁具。</w:t>
      </w:r>
    </w:p>
    <w:tbl>
      <w:tblPr>
        <w:tblStyle w:val="8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336"/>
        <w:gridCol w:w="1101"/>
        <w:gridCol w:w="920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3336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投资项目名称</w:t>
            </w:r>
          </w:p>
        </w:tc>
        <w:tc>
          <w:tcPr>
            <w:tcW w:w="1101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</w:tc>
        <w:tc>
          <w:tcPr>
            <w:tcW w:w="2777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</w:t>
            </w:r>
          </w:p>
        </w:tc>
        <w:tc>
          <w:tcPr>
            <w:tcW w:w="3336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智慧安全锁具</w:t>
            </w:r>
          </w:p>
        </w:tc>
        <w:tc>
          <w:tcPr>
            <w:tcW w:w="1101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把</w:t>
            </w:r>
          </w:p>
        </w:tc>
        <w:tc>
          <w:tcPr>
            <w:tcW w:w="920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676</w:t>
            </w:r>
          </w:p>
        </w:tc>
        <w:tc>
          <w:tcPr>
            <w:tcW w:w="2777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FFFFFF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36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蓝牙钥匙</w:t>
            </w:r>
          </w:p>
        </w:tc>
        <w:tc>
          <w:tcPr>
            <w:tcW w:w="1101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把</w:t>
            </w:r>
          </w:p>
        </w:tc>
        <w:tc>
          <w:tcPr>
            <w:tcW w:w="920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2777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FFFFFF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36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智慧终端</w:t>
            </w:r>
          </w:p>
        </w:tc>
        <w:tc>
          <w:tcPr>
            <w:tcW w:w="1101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920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2777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FFFFFF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36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宽幅二维码台式打印机</w:t>
            </w:r>
          </w:p>
        </w:tc>
        <w:tc>
          <w:tcPr>
            <w:tcW w:w="1101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920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2777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FFFFFF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36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系统软件</w:t>
            </w:r>
          </w:p>
        </w:tc>
        <w:tc>
          <w:tcPr>
            <w:tcW w:w="1101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920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2777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FFFFFF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36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云服务器</w:t>
            </w:r>
          </w:p>
        </w:tc>
        <w:tc>
          <w:tcPr>
            <w:tcW w:w="1101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</w:t>
            </w:r>
          </w:p>
        </w:tc>
        <w:tc>
          <w:tcPr>
            <w:tcW w:w="920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2777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FFFFFF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36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网络服务费</w:t>
            </w:r>
          </w:p>
        </w:tc>
        <w:tc>
          <w:tcPr>
            <w:tcW w:w="1101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</w:t>
            </w:r>
          </w:p>
        </w:tc>
        <w:tc>
          <w:tcPr>
            <w:tcW w:w="920" w:type="dxa"/>
            <w:shd w:val="clear" w:color="auto" w:fill="FFFFFF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2777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36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</w:t>
            </w:r>
          </w:p>
        </w:tc>
        <w:tc>
          <w:tcPr>
            <w:tcW w:w="1101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0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77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spacing w:line="360" w:lineRule="auto"/>
        <w:ind w:right="50" w:firstLine="480" w:firstLineChars="200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三、业绩要求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投标单位须有2个或以上智能锁群的相关工程应用案例（代理需提供产品生产厂家工程应用合同及发票）。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四、资质要求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1.投标单位有电力或电子产品的技术开发经营范围。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2.投标单位或代理产品的生产厂家需有质量体系认证；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3.投标单位须为高新技术企业。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4、根据不同要求提供相应产品的型式试验报告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五、施工工期或交货时间</w:t>
      </w:r>
    </w:p>
    <w:p>
      <w:pPr>
        <w:ind w:firstLine="48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施工工期：合同正式签订之日起10天内开始工作。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六、评标办法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1.评标办法：综合评估法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2.评标权重：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商务部分：20% 权重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技术部分：40% 权重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投标报价：40% 权重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3.投标报价方式：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（1）固定总价承包方式。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2）固定总价承包报价说明。固定总价承包为一次性包干固定不变价，并计入合同。投标人报价时应考虑合同执行过程中的所有因素及风险，除工程变更外，在合同执行期间不论发生任何情况或由于任何原因，结算时投标报价不再做任何调整。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（3）货币币种为人民币。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技术初步评审条件</w:t>
      </w:r>
    </w:p>
    <w:tbl>
      <w:tblPr>
        <w:tblStyle w:val="8"/>
        <w:tblW w:w="8522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409"/>
        <w:gridCol w:w="501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评审项目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评审因素</w:t>
            </w:r>
          </w:p>
        </w:tc>
        <w:tc>
          <w:tcPr>
            <w:tcW w:w="5012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评审标准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资格评审标准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服务人员资格</w:t>
            </w:r>
          </w:p>
        </w:tc>
        <w:tc>
          <w:tcPr>
            <w:tcW w:w="5012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满足法律法规及招标文件的要求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不良记录</w:t>
            </w:r>
          </w:p>
        </w:tc>
        <w:tc>
          <w:tcPr>
            <w:tcW w:w="5012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没有相关机构不良记录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证明材料 </w:t>
            </w:r>
          </w:p>
        </w:tc>
        <w:tc>
          <w:tcPr>
            <w:tcW w:w="5012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无弄虚作假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响应性评审标准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工作进度（关键节点）</w:t>
            </w:r>
          </w:p>
        </w:tc>
        <w:tc>
          <w:tcPr>
            <w:tcW w:w="5012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符合招标文件的规定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投标内容</w:t>
            </w:r>
          </w:p>
        </w:tc>
        <w:tc>
          <w:tcPr>
            <w:tcW w:w="5012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符合招标文件规定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技术标准和要求</w:t>
            </w:r>
          </w:p>
        </w:tc>
        <w:tc>
          <w:tcPr>
            <w:tcW w:w="5012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符合招标文件“技术标准和要求”规定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服务方案</w:t>
            </w:r>
          </w:p>
        </w:tc>
        <w:tc>
          <w:tcPr>
            <w:tcW w:w="5012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满足招标文件要求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技术偏差</w:t>
            </w:r>
          </w:p>
        </w:tc>
        <w:tc>
          <w:tcPr>
            <w:tcW w:w="5012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无招标方不能接受的偏差内容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其他否决投标条件 </w:t>
            </w:r>
          </w:p>
        </w:tc>
        <w:tc>
          <w:tcPr>
            <w:tcW w:w="5012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无法律法规及招标文件规定的其它否决投标内容</w:t>
            </w:r>
          </w:p>
        </w:tc>
      </w:tr>
    </w:tbl>
    <w:p>
      <w:pPr>
        <w:spacing w:line="400" w:lineRule="exac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技术详细评审标准。</w:t>
      </w:r>
    </w:p>
    <w:tbl>
      <w:tblPr>
        <w:tblStyle w:val="8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1087"/>
        <w:gridCol w:w="510"/>
        <w:gridCol w:w="2220"/>
        <w:gridCol w:w="41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技术方案及业绩案例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（1）施工方案（25分）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方案合理、科学的得21-25分，较合理、科学的得16-20分，一般的得11-15分。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（2）安全、质量保证体系与保证措施（5分）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投标商具有质量体系认证的得5分，未有认证，方案较完善的得3-4分，一般得1-2分。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（3）</w:t>
            </w:r>
            <w:r>
              <w:rPr>
                <w:rFonts w:hint="eastAsia" w:ascii="宋体" w:hAnsi="宋体" w:eastAsia="宋体" w:cs="宋体"/>
                <w:szCs w:val="21"/>
              </w:rPr>
              <w:t>业绩案例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（15分）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相关业绩案例2个以上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的得13-15分，有</w:t>
            </w:r>
            <w:r>
              <w:rPr>
                <w:rFonts w:hint="eastAsia" w:ascii="宋体" w:hAnsi="宋体" w:eastAsia="宋体" w:cs="宋体"/>
                <w:szCs w:val="21"/>
              </w:rPr>
              <w:t>2个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的得12分，不到2个的得10-11分。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（4）服务承诺（5分）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根据应答方服务承诺最好的得5分，较好的得4分，一般的得3分。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技术指标响应及配置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（1）</w:t>
            </w:r>
            <w:r>
              <w:rPr>
                <w:rFonts w:hint="eastAsia" w:ascii="宋体" w:hAnsi="宋体" w:eastAsia="宋体" w:cs="宋体"/>
                <w:szCs w:val="21"/>
              </w:rPr>
              <w:t>技术指标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设备技术指标先进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的得16～20分，较先进的得11～15分，一般的得10分。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（2）设备</w:t>
            </w:r>
            <w:r>
              <w:rPr>
                <w:rFonts w:hint="eastAsia" w:ascii="宋体" w:hAnsi="宋体" w:eastAsia="宋体" w:cs="宋体"/>
                <w:szCs w:val="21"/>
              </w:rPr>
              <w:t>配置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设备</w:t>
            </w:r>
            <w:r>
              <w:rPr>
                <w:rFonts w:hint="eastAsia" w:ascii="宋体" w:hAnsi="宋体" w:eastAsia="宋体" w:cs="宋体"/>
                <w:szCs w:val="21"/>
              </w:rPr>
              <w:t>配置先进合理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的得9～10分，较先进的得7～8分，一般的得5～6分。</w:t>
            </w:r>
            <w:bookmarkStart w:id="13" w:name="_GoBack"/>
            <w:bookmarkEnd w:id="13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知识产权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知识产权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投标人具有高新技术企业证书得3分；投标人具有软件企业证书得2分；投标人提供智慧锁群相关的知识产权（专利、软著），每件得2分，最高得20分，最低得10分。</w:t>
            </w:r>
          </w:p>
        </w:tc>
      </w:tr>
    </w:tbl>
    <w:p>
      <w:pPr>
        <w:rPr>
          <w:rFonts w:ascii="宋体" w:hAnsi="宋体" w:eastAsia="宋体"/>
          <w:sz w:val="22"/>
        </w:rPr>
      </w:pP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七、合同主要条款</w:t>
      </w:r>
    </w:p>
    <w:p>
      <w:pPr>
        <w:spacing w:line="360" w:lineRule="auto"/>
        <w:ind w:right="5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无预付款，安装调试验收合格后，付至合同额的90%，质保期1年，出质保期后付至合同额的100%。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开具发票前，应提前沟通开票事宜，确认无误后方可开具。因未沟通致使开具的发票不合格，后果由乙方自行承担。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lightGray"/>
        </w:rPr>
        <w:t>八、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技术规范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bookmarkStart w:id="7" w:name="_Toc500863411"/>
      <w:bookmarkStart w:id="8" w:name="_Toc261420792"/>
      <w:r>
        <w:rPr>
          <w:rFonts w:hint="eastAsia" w:ascii="宋体" w:hAnsi="宋体" w:eastAsia="宋体" w:cs="宋体"/>
          <w:sz w:val="24"/>
          <w:szCs w:val="24"/>
        </w:rPr>
        <w:t>8.1  使用环境条件</w:t>
      </w:r>
      <w:bookmarkEnd w:id="7"/>
      <w:bookmarkEnd w:id="8"/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周围空气温度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最高气温           50℃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最低气温           -20℃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平均相对湿度        80%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海拔高度            750～910m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污秽等级            Ⅳ级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电源电压的波形      近似于正弦波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年平均雷暴日数      34天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覆冰厚度            15mm</w:t>
      </w:r>
      <w:bookmarkStart w:id="9" w:name="_Toc500863412"/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8.2  装置技术要求</w:t>
      </w:r>
      <w:bookmarkEnd w:id="9"/>
      <w:r>
        <w:rPr>
          <w:rFonts w:hint="eastAsia" w:ascii="宋体" w:hAnsi="宋体" w:eastAsia="宋体" w:cs="宋体"/>
          <w:sz w:val="24"/>
          <w:szCs w:val="24"/>
        </w:rPr>
        <w:t>（备注：投标人对技术参数进行逐条相应，招标人有权在评标时，在必要情况下，要求各投标人提供样机，与投标文件不符的，按废标处理。）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智慧风场安全管控系统由服务器、智慧终端、智慧风场安全管控系统服务器软件、蓝牙钥匙以及蓝牙锁等组成。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智慧风场安全管控系统各模块技术指标需求：</w:t>
      </w:r>
    </w:p>
    <w:p>
      <w:pPr>
        <w:numPr>
          <w:ilvl w:val="0"/>
          <w:numId w:val="4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服务器：</w:t>
      </w:r>
    </w:p>
    <w:p>
      <w:pPr>
        <w:numPr>
          <w:ilvl w:val="0"/>
          <w:numId w:val="4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智慧终端：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 1）具有二维码打印、扫描功能；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 2）GPS巡检定位；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 3）现场可见光照片抓拍，且像素不低于2000万像素；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 4）终端具有红外热图拍摄且像素不低于384*288像素；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 5）WiFi点对点传输；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 6）蓝牙实时交互，可以与蓝牙钥匙进行授权；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 7）4G实时交互；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 8）巡检报告自动生成等功能；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 9）6.3寸大触摸屏操作；</w:t>
      </w:r>
    </w:p>
    <w:p>
      <w:pPr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10）可定制操作票工作票联动功能等。</w:t>
      </w:r>
    </w:p>
    <w:p>
      <w:pPr>
        <w:numPr>
          <w:ilvl w:val="0"/>
          <w:numId w:val="4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服务器软件：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 1）包含对智慧终端的实时交互；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 2）有开锁记录分析、红外热图智能分析报告、GPS巡检定位等功能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 3）可对蓝牙钥匙进行授权等功能。</w:t>
      </w:r>
    </w:p>
    <w:p>
      <w:pPr>
        <w:numPr>
          <w:ilvl w:val="0"/>
          <w:numId w:val="4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蓝牙钥匙技术要求：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 1）智能钥匙应具有32位全球唯一ID，系统可以对其开锁权限进行的设置；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 2）智能钥匙和智能锁芯需采用单极通讯方式；</w:t>
      </w:r>
    </w:p>
    <w:p>
      <w:pPr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3）智能钥匙可任意角度插入锁芯；</w:t>
      </w:r>
    </w:p>
    <w:p>
      <w:pPr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4）智能钥匙应支持本地存储权限，具备时间授权功能；</w:t>
      </w:r>
    </w:p>
    <w:p>
      <w:pPr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5）智能钥匙内置蓝牙模块；</w:t>
      </w:r>
    </w:p>
    <w:p>
      <w:pPr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6）智能钥匙应具有巡检功能，在开锁的时自动记录下开锁的时间和锁号，这些记录可以上传到系统管理软件，用于查询开锁记录；</w:t>
      </w:r>
    </w:p>
    <w:p>
      <w:pPr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7）智能钥匙自带时钟，可通过电脑同步时间；</w:t>
      </w:r>
    </w:p>
    <w:p>
      <w:pPr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8）智能钥匙存储容量：1000个开门权限；可以存储不低于1000条开关门记录；</w:t>
      </w:r>
    </w:p>
    <w:p>
      <w:pPr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9）钥匙采用锂电池供电，可充电，每次充电或更换电池后，开锁使用次数不小于500次；具有电池欠电提示，节电休眠功能；</w:t>
      </w:r>
    </w:p>
    <w:p>
      <w:pPr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10）工作温度：-10~+50度；</w:t>
      </w:r>
    </w:p>
    <w:p>
      <w:pPr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11)工作湿度：0%~+97%；</w:t>
      </w:r>
    </w:p>
    <w:p>
      <w:pPr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12)钥匙可以使用micro-USB进行充电；</w:t>
      </w:r>
    </w:p>
    <w:p>
      <w:pPr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13)能对合法性，开门权限等信息进行判别，控制智能门锁开启；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 14)电子钥匙必须是实体钥匙，不能是各种ID、IC卡片，不可随意复制；</w:t>
      </w:r>
    </w:p>
    <w:p>
      <w:pPr>
        <w:numPr>
          <w:ilvl w:val="0"/>
          <w:numId w:val="4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蓝牙锁技术要求：</w:t>
      </w:r>
    </w:p>
    <w:p>
      <w:pPr>
        <w:numPr>
          <w:ilvl w:val="0"/>
          <w:numId w:val="5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钥匙采用可充电锂电池供电；具有节电休眠功能。可以与智慧终端交互数据；</w:t>
      </w:r>
    </w:p>
    <w:p>
      <w:pPr>
        <w:numPr>
          <w:ilvl w:val="0"/>
          <w:numId w:val="5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在断电或控制器与网管失联的情况下，用电子钥匙可以开启智能锁，可记录开门和关门记录，开关门记录可存储到电子钥匙，当智能钥匙连接网管后即可上传数据，不造成数据丢失；</w:t>
      </w:r>
    </w:p>
    <w:p>
      <w:pPr>
        <w:numPr>
          <w:ilvl w:val="0"/>
          <w:numId w:val="5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在使用电子钥匙开门后，无须手动采集智能钥匙的开锁记录，通过系统管理软件即可查看开锁记录；</w:t>
      </w:r>
    </w:p>
    <w:p>
      <w:pPr>
        <w:numPr>
          <w:ilvl w:val="0"/>
          <w:numId w:val="5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挂锁锁体材质采用304不锈钢材质，防水防锈，不应该采用铁或者锌合金等容易生锈长毛的材质；</w:t>
      </w:r>
    </w:p>
    <w:p>
      <w:pPr>
        <w:numPr>
          <w:ilvl w:val="0"/>
          <w:numId w:val="5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智能锁采用无源技术体系，锁具无需电池即能工作，锁具与控制器之间无任何连接线缆，不用安装任何供电设备；</w:t>
      </w:r>
    </w:p>
    <w:p>
      <w:pPr>
        <w:numPr>
          <w:ilvl w:val="0"/>
          <w:numId w:val="5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开发多种不同的机械锁具：无源电子挂锁、无源电子锁头等，且使用同一种智能电子钥匙开门；</w:t>
      </w:r>
    </w:p>
    <w:p>
      <w:pPr>
        <w:numPr>
          <w:ilvl w:val="0"/>
          <w:numId w:val="5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应具备智能锁管理功能，使用智慧安全管控系统管理软件，通过电脑经智慧终端给钥匙授权，可以实现按照站点  进行授权，授权后的智能钥匙可开锁，非授权智能钥匙无法开锁；</w:t>
      </w:r>
    </w:p>
    <w:p>
      <w:pPr>
        <w:numPr>
          <w:ilvl w:val="0"/>
          <w:numId w:val="5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应具备优异的防潮、防水、防锈、防暴力敲击破坏能力；</w:t>
      </w:r>
    </w:p>
    <w:p>
      <w:pPr>
        <w:numPr>
          <w:ilvl w:val="0"/>
          <w:numId w:val="5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工作温度：-40~+75度；</w:t>
      </w:r>
    </w:p>
    <w:p>
      <w:pPr>
        <w:numPr>
          <w:ilvl w:val="0"/>
          <w:numId w:val="5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工作湿度：0%~+97%；</w:t>
      </w:r>
    </w:p>
    <w:p>
      <w:pPr>
        <w:numPr>
          <w:ilvl w:val="0"/>
          <w:numId w:val="5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智能锁内锁芯需采用电机驱动离合模式；</w:t>
      </w:r>
    </w:p>
    <w:p>
      <w:pPr>
        <w:numPr>
          <w:ilvl w:val="0"/>
          <w:numId w:val="5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为满足用户多种使用需求，锁具类型必须包含无源电子挂锁、无源电子锁头；</w:t>
      </w:r>
    </w:p>
    <w:p>
      <w:pPr>
        <w:numPr>
          <w:ilvl w:val="0"/>
          <w:numId w:val="5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锁具不得使用电池供电或其他有线连接方式供电，在控制器无法供电（低温、低电量）的情况下，箱锁应正常锁闭，不能随意开启，可以用钥匙开启并提供开锁记录；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</w:t>
      </w: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九、报价表格式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 xml:space="preserve"> 9.1渑池公司</w:t>
      </w:r>
    </w:p>
    <w:tbl>
      <w:tblPr>
        <w:tblStyle w:val="8"/>
        <w:tblW w:w="94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336"/>
        <w:gridCol w:w="690"/>
        <w:gridCol w:w="735"/>
        <w:gridCol w:w="1207"/>
        <w:gridCol w:w="1470"/>
        <w:gridCol w:w="22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单位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数量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综合单价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（万元）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合价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（万元）</w:t>
            </w:r>
          </w:p>
        </w:tc>
        <w:tc>
          <w:tcPr>
            <w:tcW w:w="2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  <w:bookmarkStart w:id="10" w:name="OLE_LINK42" w:colFirst="2" w:colLast="3"/>
            <w:bookmarkStart w:id="11" w:name="_Hlk512528373"/>
            <w:bookmarkStart w:id="12" w:name="OLE_LINK41" w:colFirst="2" w:colLast="3"/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智慧安全锁具（赵庄）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218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智慧安全锁具（上渠）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64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蓝牙钥匙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智慧终端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宽幅二维码台式打印机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系统软件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云服务器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网络服务费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bookmarkEnd w:id="10"/>
      <w:bookmarkEnd w:id="11"/>
      <w:bookmarkEnd w:id="1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总计（万元）</w:t>
            </w:r>
          </w:p>
        </w:tc>
        <w:tc>
          <w:tcPr>
            <w:tcW w:w="63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70" w:firstLineChars="17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（此处注明所含税种税率）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9.2陕县公司</w:t>
      </w:r>
    </w:p>
    <w:tbl>
      <w:tblPr>
        <w:tblStyle w:val="8"/>
        <w:tblW w:w="94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336"/>
        <w:gridCol w:w="690"/>
        <w:gridCol w:w="735"/>
        <w:gridCol w:w="1207"/>
        <w:gridCol w:w="1470"/>
        <w:gridCol w:w="22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单位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数量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综合单价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（万元）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合价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（万元）</w:t>
            </w:r>
          </w:p>
        </w:tc>
        <w:tc>
          <w:tcPr>
            <w:tcW w:w="2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智慧安全锁具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智慧安全锁具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84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蓝牙钥匙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智慧终端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宽幅二维码台式打印机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系统软件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云服务器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网络服务费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总计（万元）</w:t>
            </w:r>
          </w:p>
        </w:tc>
        <w:tc>
          <w:tcPr>
            <w:tcW w:w="63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70" w:firstLineChars="17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（此处注明所含税种税率）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9.3湖滨公司</w:t>
      </w:r>
    </w:p>
    <w:tbl>
      <w:tblPr>
        <w:tblStyle w:val="8"/>
        <w:tblW w:w="94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336"/>
        <w:gridCol w:w="690"/>
        <w:gridCol w:w="735"/>
        <w:gridCol w:w="1207"/>
        <w:gridCol w:w="1470"/>
        <w:gridCol w:w="22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单位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数量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综合单价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（万元）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合价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（万元）</w:t>
            </w:r>
          </w:p>
        </w:tc>
        <w:tc>
          <w:tcPr>
            <w:tcW w:w="2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智慧安全锁具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68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云服务器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网络服务费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总计（万元）</w:t>
            </w:r>
          </w:p>
        </w:tc>
        <w:tc>
          <w:tcPr>
            <w:tcW w:w="63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570" w:firstLineChars="17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（此处注明所含税种税率）</w:t>
            </w:r>
          </w:p>
        </w:tc>
      </w:tr>
    </w:tbl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ind w:right="50" w:firstLine="480" w:firstLineChars="200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361" w:right="1797" w:bottom="1361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E-F1">
    <w:altName w:val="Malgun Gothic"/>
    <w:panose1 w:val="00000000000000000000"/>
    <w:charset w:val="81"/>
    <w:family w:val="roman"/>
    <w:pitch w:val="default"/>
    <w:sig w:usb0="00000000" w:usb1="00000000" w:usb2="00000033" w:usb3="00000000" w:csb0="00080000" w:csb1="00000000"/>
  </w:font>
  <w:font w:name="EU-F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949E27"/>
    <w:multiLevelType w:val="singleLevel"/>
    <w:tmpl w:val="81949E2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1DA45E0"/>
    <w:multiLevelType w:val="singleLevel"/>
    <w:tmpl w:val="91DA45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1E08626"/>
    <w:multiLevelType w:val="singleLevel"/>
    <w:tmpl w:val="C1E0862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C7F5D68A"/>
    <w:multiLevelType w:val="singleLevel"/>
    <w:tmpl w:val="C7F5D68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CDA66003"/>
    <w:multiLevelType w:val="singleLevel"/>
    <w:tmpl w:val="CDA6600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CF4096AC"/>
    <w:multiLevelType w:val="singleLevel"/>
    <w:tmpl w:val="CF4096AC"/>
    <w:lvl w:ilvl="0" w:tentative="0">
      <w:start w:val="1"/>
      <w:numFmt w:val="decimal"/>
      <w:suff w:val="nothing"/>
      <w:lvlText w:val="%1）"/>
      <w:lvlJc w:val="left"/>
    </w:lvl>
  </w:abstractNum>
  <w:abstractNum w:abstractNumId="6">
    <w:nsid w:val="626C4B3F"/>
    <w:multiLevelType w:val="singleLevel"/>
    <w:tmpl w:val="626C4B3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F4BCDE2"/>
    <w:multiLevelType w:val="singleLevel"/>
    <w:tmpl w:val="6F4BCDE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1E"/>
    <w:rsid w:val="000040B4"/>
    <w:rsid w:val="00025A4E"/>
    <w:rsid w:val="00072BB8"/>
    <w:rsid w:val="0008600A"/>
    <w:rsid w:val="000938C8"/>
    <w:rsid w:val="00123D75"/>
    <w:rsid w:val="00141DB4"/>
    <w:rsid w:val="0014314F"/>
    <w:rsid w:val="00152A7C"/>
    <w:rsid w:val="001967D5"/>
    <w:rsid w:val="001C0DBF"/>
    <w:rsid w:val="001C2412"/>
    <w:rsid w:val="002447E6"/>
    <w:rsid w:val="00251A4B"/>
    <w:rsid w:val="00256D34"/>
    <w:rsid w:val="00293BAF"/>
    <w:rsid w:val="002A2737"/>
    <w:rsid w:val="002B5FEE"/>
    <w:rsid w:val="002C281E"/>
    <w:rsid w:val="003524DA"/>
    <w:rsid w:val="00363D21"/>
    <w:rsid w:val="00375C54"/>
    <w:rsid w:val="003964F4"/>
    <w:rsid w:val="003E7409"/>
    <w:rsid w:val="0040580F"/>
    <w:rsid w:val="0041203E"/>
    <w:rsid w:val="004307C6"/>
    <w:rsid w:val="00442D5A"/>
    <w:rsid w:val="004463DC"/>
    <w:rsid w:val="004707DC"/>
    <w:rsid w:val="0049078F"/>
    <w:rsid w:val="004C7657"/>
    <w:rsid w:val="00505A3C"/>
    <w:rsid w:val="00537742"/>
    <w:rsid w:val="00537E41"/>
    <w:rsid w:val="0054014A"/>
    <w:rsid w:val="005406A2"/>
    <w:rsid w:val="00542943"/>
    <w:rsid w:val="00543CCB"/>
    <w:rsid w:val="005C78B1"/>
    <w:rsid w:val="005E0411"/>
    <w:rsid w:val="005E19BE"/>
    <w:rsid w:val="005E36B2"/>
    <w:rsid w:val="0064579F"/>
    <w:rsid w:val="00646AAE"/>
    <w:rsid w:val="0067655F"/>
    <w:rsid w:val="006A51E5"/>
    <w:rsid w:val="00747A4C"/>
    <w:rsid w:val="0075320B"/>
    <w:rsid w:val="00796499"/>
    <w:rsid w:val="007D6AB9"/>
    <w:rsid w:val="0080448E"/>
    <w:rsid w:val="0084145E"/>
    <w:rsid w:val="00850D4F"/>
    <w:rsid w:val="008C31FD"/>
    <w:rsid w:val="008D5C83"/>
    <w:rsid w:val="008F4497"/>
    <w:rsid w:val="00921B35"/>
    <w:rsid w:val="009356EC"/>
    <w:rsid w:val="00945B03"/>
    <w:rsid w:val="00A52F24"/>
    <w:rsid w:val="00A60BCF"/>
    <w:rsid w:val="00AE2AEB"/>
    <w:rsid w:val="00AE766C"/>
    <w:rsid w:val="00AF6109"/>
    <w:rsid w:val="00B35A4F"/>
    <w:rsid w:val="00B5046D"/>
    <w:rsid w:val="00BB7C86"/>
    <w:rsid w:val="00BC07AD"/>
    <w:rsid w:val="00BD545A"/>
    <w:rsid w:val="00BE7A9F"/>
    <w:rsid w:val="00C216C8"/>
    <w:rsid w:val="00C221D7"/>
    <w:rsid w:val="00C23776"/>
    <w:rsid w:val="00C91519"/>
    <w:rsid w:val="00CF3669"/>
    <w:rsid w:val="00D00F6E"/>
    <w:rsid w:val="00D40E4D"/>
    <w:rsid w:val="00D47B57"/>
    <w:rsid w:val="00D51EE4"/>
    <w:rsid w:val="00DB04FC"/>
    <w:rsid w:val="00DB7B8B"/>
    <w:rsid w:val="00DD40D1"/>
    <w:rsid w:val="00E20A6A"/>
    <w:rsid w:val="00E46EC9"/>
    <w:rsid w:val="00E86841"/>
    <w:rsid w:val="00EB16EB"/>
    <w:rsid w:val="00EB7EA5"/>
    <w:rsid w:val="00EF4051"/>
    <w:rsid w:val="00F02091"/>
    <w:rsid w:val="00F246EC"/>
    <w:rsid w:val="00F64E46"/>
    <w:rsid w:val="00F7283D"/>
    <w:rsid w:val="00FA1389"/>
    <w:rsid w:val="00FA7D4E"/>
    <w:rsid w:val="017C1F42"/>
    <w:rsid w:val="021F18B3"/>
    <w:rsid w:val="02295505"/>
    <w:rsid w:val="02FC1032"/>
    <w:rsid w:val="04ED4E78"/>
    <w:rsid w:val="054F13ED"/>
    <w:rsid w:val="059B0D71"/>
    <w:rsid w:val="06627FF1"/>
    <w:rsid w:val="07E05757"/>
    <w:rsid w:val="094867A8"/>
    <w:rsid w:val="099820CF"/>
    <w:rsid w:val="0AEA1036"/>
    <w:rsid w:val="0E910629"/>
    <w:rsid w:val="0FB8398A"/>
    <w:rsid w:val="10870BEF"/>
    <w:rsid w:val="1107112A"/>
    <w:rsid w:val="12237310"/>
    <w:rsid w:val="1316478C"/>
    <w:rsid w:val="13B37E2C"/>
    <w:rsid w:val="13BA4EA7"/>
    <w:rsid w:val="149C3087"/>
    <w:rsid w:val="15AC269D"/>
    <w:rsid w:val="18A504BD"/>
    <w:rsid w:val="19B55EFD"/>
    <w:rsid w:val="1B836E76"/>
    <w:rsid w:val="1C94038D"/>
    <w:rsid w:val="20D12B75"/>
    <w:rsid w:val="214940DE"/>
    <w:rsid w:val="24CB2BEB"/>
    <w:rsid w:val="2709140A"/>
    <w:rsid w:val="2B283041"/>
    <w:rsid w:val="2E246E84"/>
    <w:rsid w:val="2E7C21D2"/>
    <w:rsid w:val="2EB415F1"/>
    <w:rsid w:val="33CA2442"/>
    <w:rsid w:val="35647009"/>
    <w:rsid w:val="364C68A0"/>
    <w:rsid w:val="37CD3EAA"/>
    <w:rsid w:val="384F2844"/>
    <w:rsid w:val="394C2076"/>
    <w:rsid w:val="39602E27"/>
    <w:rsid w:val="398E3B4C"/>
    <w:rsid w:val="39E934FD"/>
    <w:rsid w:val="3A8D3C3F"/>
    <w:rsid w:val="3AEC6483"/>
    <w:rsid w:val="3B24753F"/>
    <w:rsid w:val="3B3521B2"/>
    <w:rsid w:val="3C912F2E"/>
    <w:rsid w:val="3D5B0491"/>
    <w:rsid w:val="3E6015FE"/>
    <w:rsid w:val="436D3E5F"/>
    <w:rsid w:val="439E2F83"/>
    <w:rsid w:val="43A5749A"/>
    <w:rsid w:val="43CE2A19"/>
    <w:rsid w:val="471D5CF5"/>
    <w:rsid w:val="4DF70078"/>
    <w:rsid w:val="4E695448"/>
    <w:rsid w:val="4EA15E0C"/>
    <w:rsid w:val="4FA61F55"/>
    <w:rsid w:val="50120118"/>
    <w:rsid w:val="51821515"/>
    <w:rsid w:val="51E02513"/>
    <w:rsid w:val="52CE4F38"/>
    <w:rsid w:val="54367FAC"/>
    <w:rsid w:val="5497449F"/>
    <w:rsid w:val="573D40B4"/>
    <w:rsid w:val="5B972030"/>
    <w:rsid w:val="5C213A9D"/>
    <w:rsid w:val="5C466A1C"/>
    <w:rsid w:val="5C63334E"/>
    <w:rsid w:val="5F3758F1"/>
    <w:rsid w:val="5FB8761A"/>
    <w:rsid w:val="60621D5B"/>
    <w:rsid w:val="618D5D87"/>
    <w:rsid w:val="62D74577"/>
    <w:rsid w:val="63E23C80"/>
    <w:rsid w:val="672846C1"/>
    <w:rsid w:val="678612E4"/>
    <w:rsid w:val="6BA11B2F"/>
    <w:rsid w:val="6DFF463D"/>
    <w:rsid w:val="6E64097D"/>
    <w:rsid w:val="6F7E6B27"/>
    <w:rsid w:val="6F856274"/>
    <w:rsid w:val="71820004"/>
    <w:rsid w:val="741509A2"/>
    <w:rsid w:val="74295291"/>
    <w:rsid w:val="746603E0"/>
    <w:rsid w:val="75E37BA0"/>
    <w:rsid w:val="7C2D57F8"/>
    <w:rsid w:val="7C3752FE"/>
    <w:rsid w:val="7E583F19"/>
    <w:rsid w:val="7F6832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10"/>
    <w:link w:val="5"/>
    <w:semiHidden/>
    <w:qFormat/>
    <w:uiPriority w:val="99"/>
    <w:rPr>
      <w:sz w:val="18"/>
      <w:szCs w:val="18"/>
    </w:rPr>
  </w:style>
  <w:style w:type="paragraph" w:customStyle="1" w:styleId="15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样式2"/>
    <w:basedOn w:val="3"/>
    <w:qFormat/>
    <w:uiPriority w:val="0"/>
    <w:pPr>
      <w:autoSpaceDE w:val="0"/>
      <w:autoSpaceDN w:val="0"/>
      <w:adjustRightInd w:val="0"/>
      <w:snapToGrid w:val="0"/>
      <w:spacing w:before="0" w:after="0" w:line="240" w:lineRule="auto"/>
      <w:ind w:firstLine="420"/>
    </w:pPr>
    <w:rPr>
      <w:rFonts w:ascii="Times New Roman" w:hAnsi="Times New Roman" w:eastAsia="黑体" w:cs="Times New Roman"/>
      <w:b w:val="0"/>
      <w:bCs w:val="0"/>
      <w:sz w:val="21"/>
      <w:szCs w:val="20"/>
    </w:rPr>
  </w:style>
  <w:style w:type="character" w:customStyle="1" w:styleId="17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8">
    <w:name w:val="正文 New New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">
    <w:name w:val="B"/>
    <w:basedOn w:val="1"/>
    <w:qFormat/>
    <w:uiPriority w:val="0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hAnsi="Times New Roman" w:eastAsia="黑体" w:cs="Times New Roman"/>
      <w:szCs w:val="21"/>
    </w:rPr>
  </w:style>
  <w:style w:type="paragraph" w:customStyle="1" w:styleId="20">
    <w:name w:val="D1"/>
    <w:basedOn w:val="1"/>
    <w:qFormat/>
    <w:uiPriority w:val="0"/>
    <w:pPr>
      <w:spacing w:line="480" w:lineRule="auto"/>
    </w:pPr>
    <w:rPr>
      <w:rFonts w:ascii="EU-F1" w:hAnsi="Times New Roman" w:eastAsia="黑体" w:cs="Times New Roman"/>
      <w:szCs w:val="21"/>
    </w:rPr>
  </w:style>
  <w:style w:type="character" w:customStyle="1" w:styleId="21">
    <w:name w:val="标题 1 Char"/>
    <w:basedOn w:val="10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664</Words>
  <Characters>3788</Characters>
  <Lines>31</Lines>
  <Paragraphs>8</Paragraphs>
  <TotalTime>36</TotalTime>
  <ScaleCrop>false</ScaleCrop>
  <LinksUpToDate>false</LinksUpToDate>
  <CharactersWithSpaces>4444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2019-11-12T09:16:00Z</dcterms:created>
  <dc:creator>谢岩</dc:creator>
  <cp:lastModifiedBy>张亚洲</cp:lastModifiedBy>
  <cp:lastPrinted>2019-02-11T07:40:00Z</cp:lastPrinted>
  <dcterms:modified xsi:type="dcterms:W3CDTF">2019-12-05T10:14:49Z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